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2020" w:rsidRPr="00F31833" w:rsidRDefault="000A3C19" w:rsidP="000A3C19">
      <w:pPr>
        <w:pStyle w:val="EnvelopeReturn"/>
        <w:tabs>
          <w:tab w:val="left" w:pos="4320"/>
          <w:tab w:val="left" w:pos="5580"/>
        </w:tabs>
        <w:rPr>
          <w:rFonts w:ascii="Georgia" w:hAnsi="Georgia"/>
          <w:b/>
          <w:sz w:val="32"/>
          <w:szCs w:val="32"/>
        </w:rPr>
      </w:pPr>
      <w:bookmarkStart w:id="0" w:name="_GoBack"/>
      <w:bookmarkEnd w:id="0"/>
      <w:r>
        <w:rPr>
          <w:rFonts w:ascii="Century" w:hAnsi="Century"/>
          <w:b/>
          <w:noProof/>
          <w:sz w:val="32"/>
          <w:szCs w:val="32"/>
        </w:rPr>
        <w:drawing>
          <wp:inline distT="0" distB="0" distL="0" distR="0" wp14:anchorId="5F67ECB7">
            <wp:extent cx="1800225" cy="11049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00225" cy="1104900"/>
                    </a:xfrm>
                    <a:prstGeom prst="rect">
                      <a:avLst/>
                    </a:prstGeom>
                    <a:noFill/>
                  </pic:spPr>
                </pic:pic>
              </a:graphicData>
            </a:graphic>
          </wp:inline>
        </w:drawing>
      </w:r>
      <w:r w:rsidR="00F31833">
        <w:rPr>
          <w:rFonts w:ascii="Century" w:hAnsi="Century"/>
          <w:b/>
          <w:sz w:val="32"/>
          <w:szCs w:val="32"/>
        </w:rPr>
        <w:t xml:space="preserve">                    </w:t>
      </w:r>
      <w:r>
        <w:rPr>
          <w:rFonts w:ascii="Century" w:hAnsi="Century"/>
          <w:b/>
          <w:sz w:val="32"/>
          <w:szCs w:val="32"/>
        </w:rPr>
        <w:t xml:space="preserve"> </w:t>
      </w:r>
      <w:r w:rsidR="006D2020" w:rsidRPr="00F31833">
        <w:rPr>
          <w:rFonts w:ascii="Georgia" w:hAnsi="Georgia"/>
          <w:b/>
          <w:sz w:val="32"/>
          <w:szCs w:val="32"/>
        </w:rPr>
        <w:t>FOR IMMEDIATE RELEASE</w:t>
      </w:r>
    </w:p>
    <w:p w:rsidR="000A3C19" w:rsidRPr="00F31833" w:rsidRDefault="000A3C19" w:rsidP="006D2020">
      <w:pPr>
        <w:pStyle w:val="EnvelopeReturn"/>
        <w:tabs>
          <w:tab w:val="left" w:pos="4320"/>
          <w:tab w:val="left" w:pos="5580"/>
        </w:tabs>
        <w:jc w:val="right"/>
        <w:rPr>
          <w:rFonts w:ascii="Georgia" w:hAnsi="Georgia"/>
        </w:rPr>
      </w:pPr>
    </w:p>
    <w:p w:rsidR="00F31833" w:rsidRPr="00F31833" w:rsidRDefault="00EE7767" w:rsidP="006D2020">
      <w:pPr>
        <w:pStyle w:val="EnvelopeReturn"/>
        <w:tabs>
          <w:tab w:val="left" w:pos="4320"/>
          <w:tab w:val="left" w:pos="5580"/>
        </w:tabs>
        <w:jc w:val="right"/>
        <w:rPr>
          <w:rFonts w:ascii="Georgia" w:hAnsi="Georgia"/>
        </w:rPr>
      </w:pPr>
      <w:r>
        <w:rPr>
          <w:rFonts w:ascii="Georgia" w:hAnsi="Georgia"/>
        </w:rPr>
        <w:t>Contact:</w:t>
      </w:r>
      <w:r w:rsidR="006D2020" w:rsidRPr="00F31833">
        <w:rPr>
          <w:rFonts w:ascii="Georgia" w:hAnsi="Georgia"/>
        </w:rPr>
        <w:t xml:space="preserve">   </w:t>
      </w:r>
    </w:p>
    <w:p w:rsidR="006D2020" w:rsidRPr="00F31833" w:rsidRDefault="00966E6A" w:rsidP="006D2020">
      <w:pPr>
        <w:pStyle w:val="EnvelopeReturn"/>
        <w:tabs>
          <w:tab w:val="left" w:pos="4320"/>
          <w:tab w:val="left" w:pos="5580"/>
        </w:tabs>
        <w:jc w:val="right"/>
        <w:rPr>
          <w:rFonts w:ascii="Georgia" w:hAnsi="Georgia"/>
        </w:rPr>
      </w:pPr>
      <w:r w:rsidRPr="00F31833">
        <w:rPr>
          <w:rFonts w:ascii="Georgia" w:hAnsi="Georgia"/>
        </w:rPr>
        <w:t>Michele Dynia</w:t>
      </w:r>
    </w:p>
    <w:p w:rsidR="006D2020" w:rsidRPr="00F31833" w:rsidRDefault="00731057" w:rsidP="006D2020">
      <w:pPr>
        <w:pStyle w:val="EnvelopeReturn"/>
        <w:tabs>
          <w:tab w:val="left" w:pos="4320"/>
          <w:tab w:val="left" w:pos="5580"/>
        </w:tabs>
        <w:jc w:val="right"/>
        <w:rPr>
          <w:rFonts w:ascii="Georgia" w:hAnsi="Georgia"/>
        </w:rPr>
      </w:pPr>
      <w:r>
        <w:rPr>
          <w:rFonts w:ascii="Georgia" w:hAnsi="Georgia"/>
        </w:rPr>
        <w:t>Acting Communications Manager</w:t>
      </w:r>
    </w:p>
    <w:p w:rsidR="006D2020" w:rsidRDefault="006D2020" w:rsidP="006D2020">
      <w:pPr>
        <w:pStyle w:val="EnvelopeReturn"/>
        <w:tabs>
          <w:tab w:val="left" w:pos="4320"/>
          <w:tab w:val="left" w:pos="5580"/>
        </w:tabs>
        <w:jc w:val="center"/>
        <w:rPr>
          <w:rFonts w:ascii="Georgia" w:hAnsi="Georgia"/>
        </w:rPr>
      </w:pPr>
      <w:r w:rsidRPr="00F31833">
        <w:rPr>
          <w:rFonts w:ascii="Georgia" w:hAnsi="Georgia"/>
        </w:rPr>
        <w:tab/>
        <w:t xml:space="preserve">   </w:t>
      </w:r>
      <w:r w:rsidR="005871D3">
        <w:rPr>
          <w:rFonts w:ascii="Georgia" w:hAnsi="Georgia"/>
        </w:rPr>
        <w:t xml:space="preserve">      </w:t>
      </w:r>
      <w:r w:rsidRPr="00F31833">
        <w:rPr>
          <w:rFonts w:ascii="Georgia" w:hAnsi="Georgia"/>
        </w:rPr>
        <w:t xml:space="preserve">             </w:t>
      </w:r>
      <w:r w:rsidR="009F74EE">
        <w:rPr>
          <w:rFonts w:ascii="Georgia" w:hAnsi="Georgia"/>
        </w:rPr>
        <w:t xml:space="preserve">     </w:t>
      </w:r>
      <w:r w:rsidR="00966E6A" w:rsidRPr="00F31833">
        <w:rPr>
          <w:rFonts w:ascii="Georgia" w:hAnsi="Georgia"/>
        </w:rPr>
        <w:t xml:space="preserve">       </w:t>
      </w:r>
      <w:r w:rsidRPr="00F31833">
        <w:rPr>
          <w:rFonts w:ascii="Georgia" w:hAnsi="Georgia"/>
        </w:rPr>
        <w:t>216-265-</w:t>
      </w:r>
      <w:r w:rsidR="00966E6A" w:rsidRPr="00F31833">
        <w:rPr>
          <w:rFonts w:ascii="Georgia" w:hAnsi="Georgia"/>
        </w:rPr>
        <w:t>6164</w:t>
      </w:r>
      <w:r w:rsidR="009F74EE">
        <w:rPr>
          <w:rFonts w:ascii="Georgia" w:hAnsi="Georgia"/>
        </w:rPr>
        <w:t>/216-857-1857</w:t>
      </w:r>
    </w:p>
    <w:p w:rsidR="005871D3" w:rsidRPr="00F31833" w:rsidRDefault="005871D3" w:rsidP="006D2020">
      <w:pPr>
        <w:pStyle w:val="EnvelopeReturn"/>
        <w:tabs>
          <w:tab w:val="left" w:pos="4320"/>
          <w:tab w:val="left" w:pos="5580"/>
        </w:tabs>
        <w:jc w:val="center"/>
        <w:rPr>
          <w:rFonts w:ascii="Georgia" w:hAnsi="Georgia"/>
          <w:b/>
          <w:sz w:val="32"/>
          <w:szCs w:val="32"/>
        </w:rPr>
      </w:pPr>
    </w:p>
    <w:p w:rsidR="00B2483B" w:rsidRPr="00F31833" w:rsidRDefault="00B2483B" w:rsidP="00B2483B">
      <w:pPr>
        <w:spacing w:line="240" w:lineRule="auto"/>
        <w:jc w:val="center"/>
        <w:rPr>
          <w:rFonts w:ascii="Georgia" w:hAnsi="Georgia"/>
          <w:b/>
          <w:sz w:val="32"/>
          <w:szCs w:val="32"/>
        </w:rPr>
      </w:pPr>
      <w:r>
        <w:rPr>
          <w:rFonts w:ascii="Georgia" w:hAnsi="Georgia"/>
          <w:b/>
          <w:sz w:val="32"/>
          <w:szCs w:val="32"/>
        </w:rPr>
        <w:t>Terminal Façade Project to start at CLE</w:t>
      </w:r>
    </w:p>
    <w:p w:rsidR="00B2483B" w:rsidRPr="00B0658E" w:rsidRDefault="00326A34" w:rsidP="00B2483B">
      <w:pPr>
        <w:spacing w:line="240" w:lineRule="auto"/>
        <w:jc w:val="center"/>
        <w:rPr>
          <w:rFonts w:ascii="Georgia" w:hAnsi="Georgia"/>
          <w:i/>
        </w:rPr>
      </w:pPr>
      <w:r>
        <w:rPr>
          <w:rFonts w:ascii="Georgia" w:hAnsi="Georgia"/>
          <w:i/>
        </w:rPr>
        <w:t>Passengers should check airport website before flying</w:t>
      </w:r>
    </w:p>
    <w:p w:rsidR="00B2483B" w:rsidRDefault="003C66EE" w:rsidP="00B2483B">
      <w:pPr>
        <w:spacing w:line="240" w:lineRule="auto"/>
        <w:rPr>
          <w:rFonts w:ascii="Georgia" w:hAnsi="Georgia"/>
          <w:sz w:val="24"/>
          <w:szCs w:val="24"/>
        </w:rPr>
      </w:pPr>
      <w:r>
        <w:rPr>
          <w:rFonts w:ascii="Georgia" w:hAnsi="Georgia"/>
          <w:sz w:val="24"/>
          <w:szCs w:val="24"/>
        </w:rPr>
        <w:t>Cleveland, May 11</w:t>
      </w:r>
      <w:r w:rsidR="00B2483B" w:rsidRPr="00F31833">
        <w:rPr>
          <w:rFonts w:ascii="Georgia" w:hAnsi="Georgia"/>
          <w:sz w:val="24"/>
          <w:szCs w:val="24"/>
        </w:rPr>
        <w:t>, 201</w:t>
      </w:r>
      <w:r w:rsidR="00B2483B">
        <w:rPr>
          <w:rFonts w:ascii="Georgia" w:hAnsi="Georgia"/>
          <w:sz w:val="24"/>
          <w:szCs w:val="24"/>
        </w:rPr>
        <w:t>5</w:t>
      </w:r>
      <w:r w:rsidR="00B2483B" w:rsidRPr="00F31833">
        <w:rPr>
          <w:rFonts w:ascii="Georgia" w:hAnsi="Georgia"/>
          <w:sz w:val="24"/>
          <w:szCs w:val="24"/>
        </w:rPr>
        <w:t xml:space="preserve"> – </w:t>
      </w:r>
      <w:r w:rsidR="00B2483B">
        <w:rPr>
          <w:rFonts w:ascii="Georgia" w:hAnsi="Georgia"/>
          <w:sz w:val="24"/>
          <w:szCs w:val="24"/>
        </w:rPr>
        <w:t>Cleveland Hopkins International Airport (CLE) to begin work on the Terminal External Façade and Ticketing Lobby Project on the ticketing and baggage claim levels.  This multi-phased project is scheduled to begin mid-May and conclude tentatively around M</w:t>
      </w:r>
      <w:r>
        <w:rPr>
          <w:rFonts w:ascii="Georgia" w:hAnsi="Georgia"/>
          <w:sz w:val="24"/>
          <w:szCs w:val="24"/>
        </w:rPr>
        <w:t>ay</w:t>
      </w:r>
      <w:r w:rsidR="00B2483B">
        <w:rPr>
          <w:rFonts w:ascii="Georgia" w:hAnsi="Georgia"/>
          <w:sz w:val="24"/>
          <w:szCs w:val="24"/>
        </w:rPr>
        <w:t>, 2016.  The Terminal Façade Project will modernize and upgrade the exterior façade on the passenger terminal building for the upper and lower levels.</w:t>
      </w:r>
    </w:p>
    <w:p w:rsidR="00B2483B" w:rsidRDefault="00B2483B" w:rsidP="00B2483B">
      <w:pPr>
        <w:spacing w:line="240" w:lineRule="auto"/>
        <w:rPr>
          <w:rFonts w:ascii="Georgia" w:hAnsi="Georgia"/>
          <w:sz w:val="24"/>
          <w:szCs w:val="24"/>
        </w:rPr>
      </w:pPr>
      <w:r>
        <w:rPr>
          <w:rFonts w:ascii="Georgia" w:hAnsi="Georgia"/>
          <w:sz w:val="24"/>
          <w:szCs w:val="24"/>
        </w:rPr>
        <w:t xml:space="preserve">“CLE is the first and last impressions visitors get when coming to Cleveland. </w:t>
      </w:r>
      <w:r w:rsidRPr="00717E8D">
        <w:rPr>
          <w:rFonts w:ascii="Georgia" w:hAnsi="Georgia"/>
          <w:sz w:val="24"/>
          <w:szCs w:val="24"/>
        </w:rPr>
        <w:t xml:space="preserve"> </w:t>
      </w:r>
      <w:r>
        <w:rPr>
          <w:rFonts w:ascii="Georgia" w:hAnsi="Georgia"/>
          <w:sz w:val="24"/>
          <w:szCs w:val="24"/>
        </w:rPr>
        <w:t>We’re looking to improve</w:t>
      </w:r>
      <w:r w:rsidR="008E2637">
        <w:rPr>
          <w:rFonts w:ascii="Georgia" w:hAnsi="Georgia"/>
          <w:sz w:val="24"/>
          <w:szCs w:val="24"/>
        </w:rPr>
        <w:t xml:space="preserve"> that impression,</w:t>
      </w:r>
      <w:r>
        <w:rPr>
          <w:rFonts w:ascii="Georgia" w:hAnsi="Georgia"/>
          <w:sz w:val="24"/>
          <w:szCs w:val="24"/>
        </w:rPr>
        <w:t>” said Airport Director Ricky Smith. “During the construction there will be inconveniences, but we assure our passengers the finished project will meet their expectations. Meanwhile, we will take every step to minimize any inconvenience, while progressing the project to schedule.”</w:t>
      </w:r>
    </w:p>
    <w:p w:rsidR="00B2483B" w:rsidRDefault="00B2483B" w:rsidP="00B2483B">
      <w:pPr>
        <w:pStyle w:val="PlainText"/>
        <w:rPr>
          <w:rFonts w:ascii="Georgia" w:hAnsi="Georgia"/>
          <w:sz w:val="24"/>
          <w:szCs w:val="24"/>
        </w:rPr>
      </w:pPr>
      <w:r>
        <w:rPr>
          <w:rFonts w:ascii="Georgia" w:hAnsi="Georgia"/>
          <w:sz w:val="24"/>
          <w:szCs w:val="24"/>
        </w:rPr>
        <w:t xml:space="preserve">The façade improvements include an upgrade to the existing exterior “skin” structural panels above the upper and lower roadway frontage sidewalk areas.   Additional enhancements include areas along the terminal frontages and their associated appurtenances such as lighting, exterior frontage glass and canopy ceilings, structural columns, doorway vestibules, and sidewalk areas. The terminal ticketing lobby will also be rehabilitated. These improvements include lighting, skylight systems, and color schemes as well as improvements to the checkpoints.  </w:t>
      </w:r>
    </w:p>
    <w:p w:rsidR="00B2483B" w:rsidRDefault="00B2483B" w:rsidP="00B2483B">
      <w:pPr>
        <w:pStyle w:val="PlainText"/>
        <w:rPr>
          <w:rFonts w:ascii="Georgia" w:hAnsi="Georgia"/>
          <w:sz w:val="24"/>
          <w:szCs w:val="24"/>
        </w:rPr>
      </w:pPr>
    </w:p>
    <w:p w:rsidR="00B2483B" w:rsidRDefault="00B2483B" w:rsidP="00B2483B">
      <w:pPr>
        <w:pStyle w:val="PlainText"/>
        <w:rPr>
          <w:rFonts w:ascii="Georgia" w:hAnsi="Georgia"/>
          <w:sz w:val="24"/>
          <w:szCs w:val="24"/>
        </w:rPr>
      </w:pPr>
      <w:r>
        <w:rPr>
          <w:rFonts w:ascii="Georgia" w:hAnsi="Georgia"/>
          <w:sz w:val="24"/>
          <w:szCs w:val="24"/>
        </w:rPr>
        <w:t>Upgrades will also take place on the baggage claim level with improvements to the windows, entry vestibules, exterior soffits and lighting.  Other improvements outside of baggage claim include a new canopy which will shelter passengers waiting for shuttles on the center island.</w:t>
      </w:r>
    </w:p>
    <w:p w:rsidR="00B2483B" w:rsidRDefault="00B2483B" w:rsidP="00B2483B">
      <w:pPr>
        <w:pStyle w:val="PlainText"/>
        <w:rPr>
          <w:rFonts w:ascii="Georgia" w:hAnsi="Georgia"/>
          <w:sz w:val="24"/>
          <w:szCs w:val="24"/>
        </w:rPr>
      </w:pPr>
    </w:p>
    <w:p w:rsidR="009233BE" w:rsidRDefault="00B2483B" w:rsidP="00B2483B">
      <w:pPr>
        <w:pStyle w:val="PlainText"/>
        <w:rPr>
          <w:rFonts w:ascii="Georgia" w:hAnsi="Georgia"/>
          <w:sz w:val="24"/>
          <w:szCs w:val="24"/>
        </w:rPr>
      </w:pPr>
      <w:r>
        <w:rPr>
          <w:rFonts w:ascii="Georgia" w:hAnsi="Georgia"/>
          <w:b/>
          <w:sz w:val="24"/>
          <w:szCs w:val="24"/>
        </w:rPr>
        <w:t xml:space="preserve">Throughout this project </w:t>
      </w:r>
      <w:r w:rsidRPr="004D5092">
        <w:rPr>
          <w:rFonts w:ascii="Georgia" w:hAnsi="Georgia"/>
          <w:b/>
          <w:sz w:val="24"/>
          <w:szCs w:val="24"/>
        </w:rPr>
        <w:t>it</w:t>
      </w:r>
      <w:r>
        <w:rPr>
          <w:rFonts w:ascii="Georgia" w:hAnsi="Georgia"/>
          <w:b/>
          <w:sz w:val="24"/>
          <w:szCs w:val="24"/>
        </w:rPr>
        <w:t xml:space="preserve"> is</w:t>
      </w:r>
      <w:r w:rsidRPr="004D5092">
        <w:rPr>
          <w:rFonts w:ascii="Georgia" w:hAnsi="Georgia"/>
          <w:b/>
          <w:sz w:val="24"/>
          <w:szCs w:val="24"/>
        </w:rPr>
        <w:t xml:space="preserve"> important for passengers to arrive early</w:t>
      </w:r>
      <w:r>
        <w:rPr>
          <w:rFonts w:ascii="Georgia" w:hAnsi="Georgia"/>
          <w:b/>
          <w:sz w:val="24"/>
          <w:szCs w:val="24"/>
        </w:rPr>
        <w:t>,</w:t>
      </w:r>
      <w:r>
        <w:rPr>
          <w:rFonts w:ascii="Georgia" w:hAnsi="Georgia"/>
          <w:sz w:val="24"/>
          <w:szCs w:val="24"/>
        </w:rPr>
        <w:t xml:space="preserve"> as much at 90-120 minutes</w:t>
      </w:r>
      <w:r w:rsidRPr="00293980">
        <w:rPr>
          <w:rFonts w:ascii="Georgia" w:hAnsi="Georgia"/>
          <w:sz w:val="24"/>
          <w:szCs w:val="24"/>
        </w:rPr>
        <w:t xml:space="preserve"> in advance of their flight</w:t>
      </w:r>
      <w:r>
        <w:rPr>
          <w:rFonts w:ascii="Georgia" w:hAnsi="Georgia"/>
          <w:sz w:val="24"/>
          <w:szCs w:val="24"/>
        </w:rPr>
        <w:t>,</w:t>
      </w:r>
      <w:r w:rsidRPr="00293980">
        <w:rPr>
          <w:rFonts w:ascii="Georgia" w:hAnsi="Georgia"/>
          <w:sz w:val="24"/>
          <w:szCs w:val="24"/>
        </w:rPr>
        <w:t xml:space="preserve"> </w:t>
      </w:r>
      <w:r>
        <w:rPr>
          <w:rFonts w:ascii="Georgia" w:hAnsi="Georgia"/>
          <w:sz w:val="24"/>
          <w:szCs w:val="24"/>
        </w:rPr>
        <w:t xml:space="preserve">as airlines will be shifting their ticket counters to different areas on the ticketing level to allow construction crews to work. </w:t>
      </w:r>
    </w:p>
    <w:p w:rsidR="009233BE" w:rsidRDefault="00B2483B" w:rsidP="00B2483B">
      <w:pPr>
        <w:pStyle w:val="PlainText"/>
        <w:rPr>
          <w:rFonts w:ascii="Georgia" w:hAnsi="Georgia"/>
          <w:sz w:val="24"/>
          <w:szCs w:val="24"/>
        </w:rPr>
      </w:pPr>
      <w:r>
        <w:rPr>
          <w:rFonts w:ascii="Georgia" w:hAnsi="Georgia"/>
          <w:sz w:val="24"/>
          <w:szCs w:val="24"/>
        </w:rPr>
        <w:t xml:space="preserve"> </w:t>
      </w:r>
    </w:p>
    <w:p w:rsidR="009233BE" w:rsidRDefault="009233BE" w:rsidP="009233BE">
      <w:pPr>
        <w:pStyle w:val="PlainText"/>
        <w:jc w:val="right"/>
        <w:rPr>
          <w:rFonts w:ascii="Georgia" w:hAnsi="Georgia"/>
          <w:sz w:val="24"/>
          <w:szCs w:val="24"/>
        </w:rPr>
      </w:pPr>
      <w:r>
        <w:rPr>
          <w:rFonts w:ascii="Georgia" w:hAnsi="Georgia"/>
          <w:sz w:val="24"/>
          <w:szCs w:val="24"/>
        </w:rPr>
        <w:lastRenderedPageBreak/>
        <w:t>(</w:t>
      </w:r>
      <w:proofErr w:type="gramStart"/>
      <w:r>
        <w:rPr>
          <w:rFonts w:ascii="Georgia" w:hAnsi="Georgia"/>
          <w:sz w:val="24"/>
          <w:szCs w:val="24"/>
        </w:rPr>
        <w:t>continued</w:t>
      </w:r>
      <w:proofErr w:type="gramEnd"/>
      <w:r>
        <w:rPr>
          <w:rFonts w:ascii="Georgia" w:hAnsi="Georgia"/>
          <w:sz w:val="24"/>
          <w:szCs w:val="24"/>
        </w:rPr>
        <w:t>)</w:t>
      </w:r>
    </w:p>
    <w:p w:rsidR="009233BE" w:rsidRDefault="009233BE" w:rsidP="00B2483B">
      <w:pPr>
        <w:pStyle w:val="PlainText"/>
        <w:rPr>
          <w:rFonts w:ascii="Georgia" w:hAnsi="Georgia"/>
          <w:sz w:val="24"/>
          <w:szCs w:val="24"/>
        </w:rPr>
      </w:pPr>
      <w:r>
        <w:rPr>
          <w:rFonts w:ascii="Georgia" w:hAnsi="Georgia"/>
          <w:sz w:val="24"/>
          <w:szCs w:val="24"/>
        </w:rPr>
        <w:t>(</w:t>
      </w:r>
      <w:proofErr w:type="gramStart"/>
      <w:r>
        <w:rPr>
          <w:rFonts w:ascii="Georgia" w:hAnsi="Georgia"/>
          <w:sz w:val="24"/>
          <w:szCs w:val="24"/>
        </w:rPr>
        <w:t>page</w:t>
      </w:r>
      <w:proofErr w:type="gramEnd"/>
      <w:r>
        <w:rPr>
          <w:rFonts w:ascii="Georgia" w:hAnsi="Georgia"/>
          <w:sz w:val="24"/>
          <w:szCs w:val="24"/>
        </w:rPr>
        <w:t xml:space="preserve"> 2/Façade Project)</w:t>
      </w:r>
    </w:p>
    <w:p w:rsidR="009233BE" w:rsidRDefault="009233BE" w:rsidP="00B2483B">
      <w:pPr>
        <w:pStyle w:val="PlainText"/>
        <w:rPr>
          <w:rFonts w:ascii="Georgia" w:hAnsi="Georgia"/>
          <w:sz w:val="24"/>
          <w:szCs w:val="24"/>
        </w:rPr>
      </w:pPr>
    </w:p>
    <w:p w:rsidR="00B2483B" w:rsidRDefault="00B2483B" w:rsidP="00B2483B">
      <w:pPr>
        <w:pStyle w:val="PlainText"/>
        <w:rPr>
          <w:rFonts w:ascii="Georgia" w:hAnsi="Georgia"/>
          <w:sz w:val="24"/>
          <w:szCs w:val="24"/>
        </w:rPr>
      </w:pPr>
      <w:r>
        <w:rPr>
          <w:rFonts w:ascii="Georgia" w:hAnsi="Georgia"/>
          <w:sz w:val="24"/>
          <w:szCs w:val="24"/>
        </w:rPr>
        <w:t xml:space="preserve">CLE asks for patience from our passengers as we work to complete this project. It’s important to pay attention to signs posted to help guide you to where you need to go. Also, our Airport Ambassadors are available to assist passengers as well. </w:t>
      </w:r>
      <w:r w:rsidR="00C075E0">
        <w:rPr>
          <w:rFonts w:ascii="Georgia" w:hAnsi="Georgia"/>
          <w:sz w:val="24"/>
          <w:szCs w:val="24"/>
        </w:rPr>
        <w:t xml:space="preserve"> We also urge passengers to check our website </w:t>
      </w:r>
      <w:hyperlink r:id="rId7" w:history="1">
        <w:r w:rsidR="00C075E0" w:rsidRPr="00916A84">
          <w:rPr>
            <w:rStyle w:val="Hyperlink"/>
            <w:rFonts w:ascii="Georgia" w:hAnsi="Georgia"/>
            <w:sz w:val="24"/>
            <w:szCs w:val="24"/>
          </w:rPr>
          <w:t>www.clevelandairport.com</w:t>
        </w:r>
      </w:hyperlink>
      <w:r w:rsidR="00C075E0">
        <w:rPr>
          <w:rFonts w:ascii="Georgia" w:hAnsi="Georgia"/>
          <w:sz w:val="24"/>
          <w:szCs w:val="24"/>
        </w:rPr>
        <w:t xml:space="preserve"> for the latest construction information before flying.</w:t>
      </w:r>
    </w:p>
    <w:p w:rsidR="00B2483B" w:rsidRDefault="00B2483B" w:rsidP="00B2483B">
      <w:pPr>
        <w:pStyle w:val="PlainText"/>
        <w:rPr>
          <w:rFonts w:ascii="Georgia" w:hAnsi="Georgia"/>
          <w:sz w:val="24"/>
          <w:szCs w:val="24"/>
        </w:rPr>
      </w:pPr>
    </w:p>
    <w:p w:rsidR="00B2483B" w:rsidRDefault="00B2483B" w:rsidP="00B2483B">
      <w:pPr>
        <w:pStyle w:val="PlainText"/>
        <w:rPr>
          <w:rFonts w:ascii="Georgia" w:hAnsi="Georgia"/>
          <w:sz w:val="24"/>
          <w:szCs w:val="24"/>
        </w:rPr>
      </w:pPr>
      <w:r>
        <w:rPr>
          <w:rFonts w:ascii="Georgia" w:hAnsi="Georgia"/>
          <w:sz w:val="24"/>
          <w:szCs w:val="24"/>
        </w:rPr>
        <w:t>All of the work on these projects will be done by Cleveland Construction.</w:t>
      </w:r>
    </w:p>
    <w:p w:rsidR="00B2483B" w:rsidRDefault="00B2483B" w:rsidP="00B2483B">
      <w:pPr>
        <w:pStyle w:val="PlainText"/>
        <w:rPr>
          <w:rFonts w:ascii="Georgia" w:hAnsi="Georgia"/>
          <w:sz w:val="24"/>
          <w:szCs w:val="24"/>
        </w:rPr>
      </w:pPr>
    </w:p>
    <w:p w:rsidR="00B2483B" w:rsidRDefault="00B2483B" w:rsidP="00B2483B">
      <w:pPr>
        <w:pStyle w:val="PlainText"/>
        <w:rPr>
          <w:rFonts w:ascii="Georgia" w:hAnsi="Georgia"/>
          <w:sz w:val="24"/>
          <w:szCs w:val="24"/>
        </w:rPr>
      </w:pPr>
      <w:r>
        <w:rPr>
          <w:rFonts w:ascii="Georgia" w:hAnsi="Georgia"/>
          <w:sz w:val="24"/>
          <w:szCs w:val="24"/>
        </w:rPr>
        <w:t xml:space="preserve">As the Terminal External Façade and Ticketing Lobby Project is occurring, CLE will also complete Phase II of our Parking Redevelopment Program by installing canopies in two (2) of our surface parking lots.  The Red Lot, located the closest to the terminal on the north, will be completely covered by a 72,280 sq. ft. canopy.  In addition, a portion of the Orange Lot, located east of the Smart Parking Garage, will be covered by a 92,680 sq. ft. canopy.  This project is scheduled to start in the summer of 2015 and is anticipated to finish by next May, 2016.  The selected vendor for the canopy project, </w:t>
      </w:r>
      <w:proofErr w:type="gramStart"/>
      <w:r>
        <w:rPr>
          <w:rFonts w:ascii="Georgia" w:hAnsi="Georgia"/>
          <w:sz w:val="24"/>
          <w:szCs w:val="24"/>
        </w:rPr>
        <w:t>a design</w:t>
      </w:r>
      <w:proofErr w:type="gramEnd"/>
      <w:r>
        <w:rPr>
          <w:rFonts w:ascii="Georgia" w:hAnsi="Georgia"/>
          <w:sz w:val="24"/>
          <w:szCs w:val="24"/>
        </w:rPr>
        <w:t xml:space="preserve">-build collaboration, is </w:t>
      </w:r>
      <w:proofErr w:type="spellStart"/>
      <w:r>
        <w:rPr>
          <w:rFonts w:ascii="Georgia" w:hAnsi="Georgia"/>
          <w:sz w:val="24"/>
          <w:szCs w:val="24"/>
        </w:rPr>
        <w:t>Ozanne</w:t>
      </w:r>
      <w:proofErr w:type="spellEnd"/>
      <w:r>
        <w:rPr>
          <w:rFonts w:ascii="Georgia" w:hAnsi="Georgia"/>
          <w:sz w:val="24"/>
          <w:szCs w:val="24"/>
        </w:rPr>
        <w:t xml:space="preserve"> Construction.</w:t>
      </w:r>
    </w:p>
    <w:p w:rsidR="004D5092" w:rsidRDefault="004D5092" w:rsidP="00717E8D">
      <w:pPr>
        <w:pStyle w:val="PlainText"/>
        <w:rPr>
          <w:rFonts w:ascii="Georgia" w:hAnsi="Georgia"/>
          <w:sz w:val="24"/>
          <w:szCs w:val="24"/>
        </w:rPr>
      </w:pPr>
    </w:p>
    <w:p w:rsidR="00717E8D" w:rsidRDefault="00717E8D" w:rsidP="00717E8D">
      <w:pPr>
        <w:pStyle w:val="PlainText"/>
        <w:rPr>
          <w:rFonts w:ascii="Georgia" w:hAnsi="Georgia"/>
          <w:sz w:val="24"/>
          <w:szCs w:val="24"/>
        </w:rPr>
      </w:pPr>
    </w:p>
    <w:p w:rsidR="001B4441" w:rsidRPr="00FF2FF3" w:rsidRDefault="001B4441" w:rsidP="001B4441">
      <w:pPr>
        <w:spacing w:line="240" w:lineRule="auto"/>
        <w:rPr>
          <w:rFonts w:ascii="Georgia" w:hAnsi="Georgia"/>
          <w:sz w:val="24"/>
          <w:szCs w:val="24"/>
        </w:rPr>
      </w:pPr>
    </w:p>
    <w:p w:rsidR="009B54AA" w:rsidRDefault="009B54AA" w:rsidP="00571BE8">
      <w:pPr>
        <w:spacing w:line="240" w:lineRule="auto"/>
        <w:jc w:val="center"/>
        <w:rPr>
          <w:rFonts w:ascii="Georgia" w:hAnsi="Georgia"/>
          <w:sz w:val="24"/>
          <w:szCs w:val="24"/>
        </w:rPr>
      </w:pPr>
      <w:r>
        <w:rPr>
          <w:rFonts w:ascii="Georgia" w:hAnsi="Georgia"/>
          <w:sz w:val="24"/>
          <w:szCs w:val="24"/>
        </w:rPr>
        <w:t>-30-</w:t>
      </w:r>
    </w:p>
    <w:p w:rsidR="009B54AA" w:rsidRPr="00F31833" w:rsidRDefault="009B54AA" w:rsidP="00F31833">
      <w:pPr>
        <w:spacing w:line="240" w:lineRule="auto"/>
        <w:rPr>
          <w:rFonts w:ascii="Georgia" w:hAnsi="Georgia"/>
          <w:sz w:val="24"/>
          <w:szCs w:val="24"/>
        </w:rPr>
      </w:pPr>
    </w:p>
    <w:p w:rsidR="001D703D" w:rsidRPr="00C50E2E" w:rsidRDefault="001D703D" w:rsidP="00C50E2E">
      <w:pPr>
        <w:jc w:val="center"/>
        <w:rPr>
          <w:rFonts w:ascii="Georgia" w:hAnsi="Georgia"/>
          <w:b/>
          <w:color w:val="333399"/>
        </w:rPr>
      </w:pPr>
    </w:p>
    <w:sectPr w:rsidR="001D703D" w:rsidRPr="00C50E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E1002AFF" w:usb1="C000605B" w:usb2="00000029" w:usb3="00000000" w:csb0="000101FF" w:csb1="00000000"/>
  </w:font>
  <w:font w:name="Georgia">
    <w:panose1 w:val="02040502050405020303"/>
    <w:charset w:val="00"/>
    <w:family w:val="auto"/>
    <w:pitch w:val="variable"/>
    <w:sig w:usb0="00000287" w:usb1="00000000" w:usb2="00000000" w:usb3="00000000" w:csb0="0000009F" w:csb1="00000000"/>
  </w:font>
  <w:font w:name="Century">
    <w:panose1 w:val="020406040505050203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0805"/>
    <w:rsid w:val="00021C0C"/>
    <w:rsid w:val="000808B9"/>
    <w:rsid w:val="000A3C19"/>
    <w:rsid w:val="00104E71"/>
    <w:rsid w:val="00160AA5"/>
    <w:rsid w:val="001B4441"/>
    <w:rsid w:val="001B772E"/>
    <w:rsid w:val="001D703D"/>
    <w:rsid w:val="00234E9B"/>
    <w:rsid w:val="00293980"/>
    <w:rsid w:val="002D3A6D"/>
    <w:rsid w:val="002D6CDE"/>
    <w:rsid w:val="00326A34"/>
    <w:rsid w:val="003B127D"/>
    <w:rsid w:val="003B1852"/>
    <w:rsid w:val="003C66EE"/>
    <w:rsid w:val="003D0436"/>
    <w:rsid w:val="004059D2"/>
    <w:rsid w:val="00415276"/>
    <w:rsid w:val="004C220D"/>
    <w:rsid w:val="004D5092"/>
    <w:rsid w:val="00516A38"/>
    <w:rsid w:val="00571BE8"/>
    <w:rsid w:val="00585BB2"/>
    <w:rsid w:val="005871D3"/>
    <w:rsid w:val="005A2B49"/>
    <w:rsid w:val="005A62E6"/>
    <w:rsid w:val="005B38E4"/>
    <w:rsid w:val="0066755A"/>
    <w:rsid w:val="0069480E"/>
    <w:rsid w:val="006B07AB"/>
    <w:rsid w:val="006C6A64"/>
    <w:rsid w:val="006D2020"/>
    <w:rsid w:val="00701AA6"/>
    <w:rsid w:val="007103B1"/>
    <w:rsid w:val="00717B53"/>
    <w:rsid w:val="00717E8D"/>
    <w:rsid w:val="00731057"/>
    <w:rsid w:val="007B7809"/>
    <w:rsid w:val="007E1F99"/>
    <w:rsid w:val="007F7008"/>
    <w:rsid w:val="008541E3"/>
    <w:rsid w:val="008814D8"/>
    <w:rsid w:val="008A6AD6"/>
    <w:rsid w:val="008E2637"/>
    <w:rsid w:val="0090283C"/>
    <w:rsid w:val="00910A13"/>
    <w:rsid w:val="00911A5F"/>
    <w:rsid w:val="0091677C"/>
    <w:rsid w:val="009233BE"/>
    <w:rsid w:val="00966E6A"/>
    <w:rsid w:val="00986598"/>
    <w:rsid w:val="009B54AA"/>
    <w:rsid w:val="009C64CD"/>
    <w:rsid w:val="009F74EE"/>
    <w:rsid w:val="00A97C73"/>
    <w:rsid w:val="00B0658E"/>
    <w:rsid w:val="00B133AC"/>
    <w:rsid w:val="00B2483B"/>
    <w:rsid w:val="00BA68AE"/>
    <w:rsid w:val="00C075E0"/>
    <w:rsid w:val="00C239C3"/>
    <w:rsid w:val="00C50E2E"/>
    <w:rsid w:val="00C63E80"/>
    <w:rsid w:val="00D05786"/>
    <w:rsid w:val="00D423D3"/>
    <w:rsid w:val="00D6567C"/>
    <w:rsid w:val="00D8274E"/>
    <w:rsid w:val="00DC0B28"/>
    <w:rsid w:val="00E420A9"/>
    <w:rsid w:val="00E60869"/>
    <w:rsid w:val="00E67356"/>
    <w:rsid w:val="00E90805"/>
    <w:rsid w:val="00EB0C2E"/>
    <w:rsid w:val="00EC1216"/>
    <w:rsid w:val="00ED104F"/>
    <w:rsid w:val="00EE7767"/>
    <w:rsid w:val="00F06BA9"/>
    <w:rsid w:val="00F30528"/>
    <w:rsid w:val="00F31833"/>
    <w:rsid w:val="00F8183A"/>
    <w:rsid w:val="00FB46BF"/>
    <w:rsid w:val="00FD7256"/>
    <w:rsid w:val="00FF2F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6D2020"/>
    <w:pPr>
      <w:spacing w:after="0" w:line="240" w:lineRule="auto"/>
    </w:pPr>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0A3C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3C19"/>
    <w:rPr>
      <w:rFonts w:ascii="Tahoma" w:hAnsi="Tahoma" w:cs="Tahoma"/>
      <w:sz w:val="16"/>
      <w:szCs w:val="16"/>
    </w:rPr>
  </w:style>
  <w:style w:type="character" w:customStyle="1" w:styleId="apple-converted-space">
    <w:name w:val="apple-converted-space"/>
    <w:basedOn w:val="DefaultParagraphFont"/>
    <w:rsid w:val="003D0436"/>
  </w:style>
  <w:style w:type="character" w:styleId="Hyperlink">
    <w:name w:val="Hyperlink"/>
    <w:basedOn w:val="DefaultParagraphFont"/>
    <w:uiPriority w:val="99"/>
    <w:unhideWhenUsed/>
    <w:rsid w:val="003D0436"/>
    <w:rPr>
      <w:color w:val="0000FF"/>
      <w:u w:val="single"/>
    </w:rPr>
  </w:style>
  <w:style w:type="paragraph" w:styleId="PlainText">
    <w:name w:val="Plain Text"/>
    <w:basedOn w:val="Normal"/>
    <w:link w:val="PlainTextChar"/>
    <w:uiPriority w:val="99"/>
    <w:semiHidden/>
    <w:unhideWhenUsed/>
    <w:rsid w:val="00717E8D"/>
    <w:pPr>
      <w:spacing w:after="0" w:line="240" w:lineRule="auto"/>
    </w:pPr>
    <w:rPr>
      <w:rFonts w:ascii="Calibri" w:hAnsi="Calibri" w:cs="Times New Roman"/>
    </w:rPr>
  </w:style>
  <w:style w:type="character" w:customStyle="1" w:styleId="PlainTextChar">
    <w:name w:val="Plain Text Char"/>
    <w:basedOn w:val="DefaultParagraphFont"/>
    <w:link w:val="PlainText"/>
    <w:uiPriority w:val="99"/>
    <w:semiHidden/>
    <w:rsid w:val="00717E8D"/>
    <w:rPr>
      <w:rFonts w:ascii="Calibri" w:hAnsi="Calibri" w:cs="Times New Roma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6D2020"/>
    <w:pPr>
      <w:spacing w:after="0" w:line="240" w:lineRule="auto"/>
    </w:pPr>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0A3C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3C19"/>
    <w:rPr>
      <w:rFonts w:ascii="Tahoma" w:hAnsi="Tahoma" w:cs="Tahoma"/>
      <w:sz w:val="16"/>
      <w:szCs w:val="16"/>
    </w:rPr>
  </w:style>
  <w:style w:type="character" w:customStyle="1" w:styleId="apple-converted-space">
    <w:name w:val="apple-converted-space"/>
    <w:basedOn w:val="DefaultParagraphFont"/>
    <w:rsid w:val="003D0436"/>
  </w:style>
  <w:style w:type="character" w:styleId="Hyperlink">
    <w:name w:val="Hyperlink"/>
    <w:basedOn w:val="DefaultParagraphFont"/>
    <w:uiPriority w:val="99"/>
    <w:unhideWhenUsed/>
    <w:rsid w:val="003D0436"/>
    <w:rPr>
      <w:color w:val="0000FF"/>
      <w:u w:val="single"/>
    </w:rPr>
  </w:style>
  <w:style w:type="paragraph" w:styleId="PlainText">
    <w:name w:val="Plain Text"/>
    <w:basedOn w:val="Normal"/>
    <w:link w:val="PlainTextChar"/>
    <w:uiPriority w:val="99"/>
    <w:semiHidden/>
    <w:unhideWhenUsed/>
    <w:rsid w:val="00717E8D"/>
    <w:pPr>
      <w:spacing w:after="0" w:line="240" w:lineRule="auto"/>
    </w:pPr>
    <w:rPr>
      <w:rFonts w:ascii="Calibri" w:hAnsi="Calibri" w:cs="Times New Roman"/>
    </w:rPr>
  </w:style>
  <w:style w:type="character" w:customStyle="1" w:styleId="PlainTextChar">
    <w:name w:val="Plain Text Char"/>
    <w:basedOn w:val="DefaultParagraphFont"/>
    <w:link w:val="PlainText"/>
    <w:uiPriority w:val="99"/>
    <w:semiHidden/>
    <w:rsid w:val="00717E8D"/>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1324994">
      <w:bodyDiv w:val="1"/>
      <w:marLeft w:val="0"/>
      <w:marRight w:val="0"/>
      <w:marTop w:val="0"/>
      <w:marBottom w:val="0"/>
      <w:divBdr>
        <w:top w:val="none" w:sz="0" w:space="0" w:color="auto"/>
        <w:left w:val="none" w:sz="0" w:space="0" w:color="auto"/>
        <w:bottom w:val="none" w:sz="0" w:space="0" w:color="auto"/>
        <w:right w:val="none" w:sz="0" w:space="0" w:color="auto"/>
      </w:divBdr>
    </w:div>
    <w:div w:id="849484918">
      <w:bodyDiv w:val="1"/>
      <w:marLeft w:val="0"/>
      <w:marRight w:val="0"/>
      <w:marTop w:val="0"/>
      <w:marBottom w:val="0"/>
      <w:divBdr>
        <w:top w:val="none" w:sz="0" w:space="0" w:color="auto"/>
        <w:left w:val="none" w:sz="0" w:space="0" w:color="auto"/>
        <w:bottom w:val="none" w:sz="0" w:space="0" w:color="auto"/>
        <w:right w:val="none" w:sz="0" w:space="0" w:color="auto"/>
      </w:divBdr>
    </w:div>
    <w:div w:id="1189175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hyperlink" Target="http://www.clevelandairport.com"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66EAAD-0D10-034D-BBE2-BAA5776F3E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505</Words>
  <Characters>2881</Characters>
  <Application>Microsoft Macintosh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Dynia, Michele</dc:creator>
  <cp:lastModifiedBy>Kristin Ferguson</cp:lastModifiedBy>
  <cp:revision>2</cp:revision>
  <cp:lastPrinted>2013-09-10T15:22:00Z</cp:lastPrinted>
  <dcterms:created xsi:type="dcterms:W3CDTF">2015-05-11T18:08:00Z</dcterms:created>
  <dcterms:modified xsi:type="dcterms:W3CDTF">2015-05-11T18:08:00Z</dcterms:modified>
</cp:coreProperties>
</file>